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6304" w14:textId="7B1829B9" w:rsidR="00054754" w:rsidRPr="00A21377" w:rsidRDefault="00A21377" w:rsidP="00054754">
      <w:pPr>
        <w:bidi/>
        <w:ind w:firstLine="0"/>
        <w:jc w:val="center"/>
        <w:rPr>
          <w:rFonts w:cs="B Titr"/>
          <w:b/>
          <w:bCs/>
          <w:sz w:val="24"/>
          <w:szCs w:val="24"/>
          <w:rtl/>
        </w:rPr>
      </w:pPr>
      <w:r>
        <w:rPr>
          <w:rFonts w:cs="B Titr" w:hint="cs"/>
          <w:b/>
          <w:bCs/>
          <w:sz w:val="24"/>
          <w:szCs w:val="24"/>
          <w:rtl/>
          <w:lang w:bidi="fa-IR"/>
        </w:rPr>
        <w:t xml:space="preserve">« </w:t>
      </w:r>
      <w:r w:rsidR="00054754" w:rsidRPr="00A21377">
        <w:rPr>
          <w:rFonts w:cs="B Titr" w:hint="cs"/>
          <w:b/>
          <w:bCs/>
          <w:sz w:val="24"/>
          <w:szCs w:val="24"/>
          <w:rtl/>
          <w:lang w:bidi="fa-IR"/>
        </w:rPr>
        <w:t xml:space="preserve"> </w:t>
      </w:r>
      <w:r w:rsidRPr="00A21377">
        <w:rPr>
          <w:rFonts w:cs="B Titr" w:hint="cs"/>
          <w:b/>
          <w:bCs/>
          <w:sz w:val="24"/>
          <w:szCs w:val="24"/>
          <w:rtl/>
        </w:rPr>
        <w:t xml:space="preserve">راهنمای شماره </w:t>
      </w:r>
      <w:r w:rsidR="009E2650">
        <w:rPr>
          <w:rFonts w:cs="B Titr" w:hint="cs"/>
          <w:b/>
          <w:bCs/>
          <w:sz w:val="24"/>
          <w:szCs w:val="24"/>
          <w:rtl/>
        </w:rPr>
        <w:t xml:space="preserve">2 </w:t>
      </w:r>
      <w:r w:rsidRPr="00A21377">
        <w:rPr>
          <w:rFonts w:cs="B Titr" w:hint="cs"/>
          <w:b/>
          <w:bCs/>
          <w:sz w:val="24"/>
          <w:szCs w:val="24"/>
          <w:rtl/>
        </w:rPr>
        <w:t>پژوهشگران</w:t>
      </w:r>
      <w:r w:rsidR="00054754" w:rsidRPr="00A21377">
        <w:rPr>
          <w:rFonts w:cs="B Titr" w:hint="cs"/>
          <w:b/>
          <w:bCs/>
          <w:sz w:val="24"/>
          <w:szCs w:val="24"/>
          <w:rtl/>
          <w:lang w:bidi="fa-IR"/>
        </w:rPr>
        <w:t xml:space="preserve"> </w:t>
      </w:r>
      <w:r>
        <w:rPr>
          <w:rFonts w:cs="B Titr" w:hint="cs"/>
          <w:b/>
          <w:bCs/>
          <w:sz w:val="24"/>
          <w:szCs w:val="24"/>
          <w:rtl/>
        </w:rPr>
        <w:t xml:space="preserve"> »</w:t>
      </w:r>
    </w:p>
    <w:p w14:paraId="7DCBB2AD" w14:textId="77777777" w:rsidR="00054754" w:rsidRDefault="00054754" w:rsidP="00054754">
      <w:pPr>
        <w:bidi/>
        <w:ind w:firstLine="0"/>
        <w:jc w:val="both"/>
        <w:rPr>
          <w:rFonts w:cs="B Nazanin"/>
          <w:b/>
          <w:bCs/>
          <w:sz w:val="24"/>
          <w:szCs w:val="24"/>
          <w:rtl/>
        </w:rPr>
      </w:pPr>
    </w:p>
    <w:p w14:paraId="335A7250" w14:textId="138630BE" w:rsidR="00054754" w:rsidRPr="00054754" w:rsidRDefault="00A21377" w:rsidP="00054754">
      <w:pPr>
        <w:bidi/>
        <w:ind w:firstLine="0"/>
        <w:jc w:val="both"/>
        <w:rPr>
          <w:rFonts w:cs="B Nazanin"/>
          <w:b/>
          <w:bCs/>
          <w:sz w:val="24"/>
          <w:szCs w:val="24"/>
          <w:rtl/>
        </w:rPr>
      </w:pPr>
      <w:r w:rsidRPr="00054754">
        <w:rPr>
          <w:rFonts w:cs="B Nazanin" w:hint="cs"/>
          <w:b/>
          <w:bCs/>
          <w:sz w:val="24"/>
          <w:szCs w:val="24"/>
          <w:rtl/>
          <w:lang w:bidi="fa-IR"/>
        </w:rPr>
        <w:t>ن</w:t>
      </w:r>
      <w:r w:rsidRPr="00054754">
        <w:rPr>
          <w:rFonts w:cs="B Nazanin" w:hint="cs"/>
          <w:b/>
          <w:bCs/>
          <w:sz w:val="24"/>
          <w:szCs w:val="24"/>
          <w:rtl/>
        </w:rPr>
        <w:t>كات</w:t>
      </w:r>
      <w:r>
        <w:rPr>
          <w:rFonts w:cs="B Nazanin" w:hint="cs"/>
          <w:b/>
          <w:bCs/>
          <w:sz w:val="24"/>
          <w:szCs w:val="24"/>
          <w:rtl/>
        </w:rPr>
        <w:t>ی که</w:t>
      </w:r>
      <w:r w:rsidRPr="00054754">
        <w:rPr>
          <w:rFonts w:cs="B Nazanin" w:hint="cs"/>
          <w:b/>
          <w:bCs/>
          <w:sz w:val="24"/>
          <w:szCs w:val="24"/>
          <w:rtl/>
        </w:rPr>
        <w:t xml:space="preserve"> در تكميل فرم پيشنهاد پروژه‌هاي پژوهشي</w:t>
      </w:r>
      <w:r>
        <w:rPr>
          <w:rFonts w:cs="B Nazanin" w:hint="cs"/>
          <w:b/>
          <w:bCs/>
          <w:sz w:val="24"/>
          <w:szCs w:val="24"/>
          <w:rtl/>
        </w:rPr>
        <w:t xml:space="preserve"> باید مد نظر قرار گیرد :</w:t>
      </w:r>
    </w:p>
    <w:p w14:paraId="2FE02315" w14:textId="6A273867" w:rsidR="00054754" w:rsidRPr="00054754" w:rsidRDefault="00A21377" w:rsidP="00054754">
      <w:pPr>
        <w:bidi/>
        <w:ind w:firstLine="0"/>
        <w:jc w:val="both"/>
        <w:rPr>
          <w:rFonts w:cs="B Nazanin"/>
          <w:b/>
          <w:bCs/>
          <w:sz w:val="24"/>
          <w:szCs w:val="24"/>
          <w:rtl/>
        </w:rPr>
      </w:pPr>
      <w:r>
        <w:rPr>
          <w:rFonts w:cs="B Nazanin" w:hint="cs"/>
          <w:b/>
          <w:bCs/>
          <w:sz w:val="24"/>
          <w:szCs w:val="24"/>
          <w:rtl/>
        </w:rPr>
        <w:t xml:space="preserve">پژوهشگر گرامی ، </w:t>
      </w:r>
      <w:r w:rsidR="00054754" w:rsidRPr="00054754">
        <w:rPr>
          <w:rFonts w:cs="B Nazanin" w:hint="cs"/>
          <w:b/>
          <w:bCs/>
          <w:sz w:val="24"/>
          <w:szCs w:val="24"/>
          <w:rtl/>
        </w:rPr>
        <w:t>خواهشمند است با اعمال دقت و توجه كافي در تكميل فرم پيشنهاد پروژه‌هاي پژوهشي، ما را د ر افزايش سرعت و دقت در روند بررسي طرح‌هاي پيشنهاد شده ياري فرمائيد. در اين راستا توجه به نكات ذيل ضروري است</w:t>
      </w:r>
      <w:r w:rsidR="00054754">
        <w:rPr>
          <w:rFonts w:cs="B Nazanin" w:hint="cs"/>
          <w:b/>
          <w:bCs/>
          <w:sz w:val="24"/>
          <w:szCs w:val="24"/>
          <w:rtl/>
        </w:rPr>
        <w:t xml:space="preserve"> </w:t>
      </w:r>
      <w:r w:rsidR="00054754" w:rsidRPr="00054754">
        <w:rPr>
          <w:rFonts w:cs="B Nazanin" w:hint="cs"/>
          <w:b/>
          <w:bCs/>
          <w:sz w:val="24"/>
          <w:szCs w:val="24"/>
          <w:rtl/>
        </w:rPr>
        <w:t>:</w:t>
      </w:r>
    </w:p>
    <w:p w14:paraId="44AEA310" w14:textId="77777777" w:rsidR="00054754" w:rsidRPr="00054754" w:rsidRDefault="00054754" w:rsidP="00054754">
      <w:pPr>
        <w:numPr>
          <w:ilvl w:val="0"/>
          <w:numId w:val="1"/>
        </w:numPr>
        <w:tabs>
          <w:tab w:val="clear" w:pos="757"/>
          <w:tab w:val="left" w:pos="800"/>
        </w:tabs>
        <w:bidi/>
        <w:ind w:left="0" w:hanging="397"/>
        <w:jc w:val="both"/>
        <w:rPr>
          <w:rFonts w:cs="B Nazanin"/>
          <w:b/>
          <w:bCs/>
          <w:sz w:val="24"/>
          <w:szCs w:val="24"/>
          <w:rtl/>
        </w:rPr>
      </w:pPr>
      <w:r w:rsidRPr="00054754">
        <w:rPr>
          <w:rFonts w:cs="B Nazanin" w:hint="cs"/>
          <w:b/>
          <w:bCs/>
          <w:sz w:val="24"/>
          <w:szCs w:val="24"/>
          <w:rtl/>
        </w:rPr>
        <w:t xml:space="preserve">فرم </w:t>
      </w:r>
      <w:r w:rsidRPr="00054754">
        <w:rPr>
          <w:rFonts w:cs="B Nazanin" w:hint="cs"/>
          <w:b/>
          <w:bCs/>
          <w:sz w:val="24"/>
          <w:szCs w:val="24"/>
          <w:rtl/>
          <w:lang w:bidi="fa-IR"/>
        </w:rPr>
        <w:t xml:space="preserve">پيشنهاد پروژه </w:t>
      </w:r>
      <w:r w:rsidRPr="00054754">
        <w:rPr>
          <w:rFonts w:cs="B Nazanin" w:hint="cs"/>
          <w:b/>
          <w:bCs/>
          <w:sz w:val="24"/>
          <w:szCs w:val="24"/>
          <w:rtl/>
        </w:rPr>
        <w:t xml:space="preserve">را به صورت تايپ شده تكميل فرمائيد </w:t>
      </w:r>
      <w:r w:rsidRPr="00054754">
        <w:rPr>
          <w:rFonts w:cs="B Nazanin"/>
          <w:b/>
          <w:bCs/>
          <w:sz w:val="24"/>
          <w:szCs w:val="24"/>
        </w:rPr>
        <w:t>)</w:t>
      </w:r>
      <w:r w:rsidRPr="00054754">
        <w:rPr>
          <w:rFonts w:cs="B Nazanin" w:hint="cs"/>
          <w:b/>
          <w:bCs/>
          <w:sz w:val="24"/>
          <w:szCs w:val="24"/>
          <w:rtl/>
        </w:rPr>
        <w:t>فرم‌هاي ناقص</w:t>
      </w:r>
      <w:r w:rsidRPr="00054754">
        <w:rPr>
          <w:rFonts w:cs="B Nazanin" w:hint="cs"/>
          <w:b/>
          <w:bCs/>
          <w:sz w:val="24"/>
          <w:szCs w:val="24"/>
          <w:rtl/>
          <w:lang w:bidi="fa-IR"/>
        </w:rPr>
        <w:t>،</w:t>
      </w:r>
      <w:r w:rsidRPr="00054754">
        <w:rPr>
          <w:rFonts w:cs="B Nazanin" w:hint="cs"/>
          <w:b/>
          <w:bCs/>
          <w:sz w:val="24"/>
          <w:szCs w:val="24"/>
          <w:rtl/>
        </w:rPr>
        <w:t xml:space="preserve"> ناخوانا </w:t>
      </w:r>
      <w:r w:rsidRPr="00054754">
        <w:rPr>
          <w:rFonts w:cs="B Nazanin" w:hint="cs"/>
          <w:b/>
          <w:bCs/>
          <w:sz w:val="24"/>
          <w:szCs w:val="24"/>
          <w:rtl/>
          <w:lang w:bidi="fa-IR"/>
        </w:rPr>
        <w:t>و يا</w:t>
      </w:r>
      <w:r w:rsidRPr="00054754">
        <w:rPr>
          <w:rFonts w:cs="B Nazanin" w:hint="cs"/>
          <w:b/>
          <w:bCs/>
          <w:sz w:val="24"/>
          <w:szCs w:val="24"/>
          <w:rtl/>
        </w:rPr>
        <w:t xml:space="preserve"> مخدوش از روند بررسي حذف خواهند شد</w:t>
      </w:r>
      <w:r w:rsidRPr="00054754">
        <w:rPr>
          <w:rFonts w:cs="B Nazanin"/>
          <w:b/>
          <w:bCs/>
          <w:sz w:val="24"/>
          <w:szCs w:val="24"/>
        </w:rPr>
        <w:t>(</w:t>
      </w:r>
      <w:r w:rsidRPr="00054754">
        <w:rPr>
          <w:rFonts w:cs="B Nazanin" w:hint="cs"/>
          <w:b/>
          <w:bCs/>
          <w:sz w:val="24"/>
          <w:szCs w:val="24"/>
          <w:rtl/>
        </w:rPr>
        <w:t xml:space="preserve">. </w:t>
      </w:r>
    </w:p>
    <w:p w14:paraId="7AB26CC2" w14:textId="77777777"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آدرس محقق بايد به صورت كاملاً دقيق و همراه با كدپستي درج گردد. كليه مكاتبات ارسالي به اين آدرس، واصل‌شده تلقي مي‌شوند.</w:t>
      </w:r>
    </w:p>
    <w:p w14:paraId="2A03476A" w14:textId="77777777"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نشاني پست الكترونيك فعال خود را جهت تسريع در دريافت و اطمينان از وصول مكاتبات بعدي، در محل مربوطه درج فرماييد.</w:t>
      </w:r>
    </w:p>
    <w:p w14:paraId="5AD76793" w14:textId="21BFCF2E"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در جدول مربوط به  بند 4 نام محقق اصلي مجدداً به عنوان همكار قيد نگردد، ليكن لازم است مشخصات و سابقه علمي محقق اصلي در بند 5 ارائه شود.</w:t>
      </w:r>
    </w:p>
    <w:p w14:paraId="14AD69D7" w14:textId="3856B12E"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 xml:space="preserve">درج درصد همكاري و امضاء همكار در جدول مربوط به بند </w:t>
      </w:r>
      <w:r w:rsidRPr="00054754">
        <w:rPr>
          <w:rFonts w:cs="B Nazanin" w:hint="cs"/>
          <w:b/>
          <w:bCs/>
          <w:sz w:val="24"/>
          <w:szCs w:val="24"/>
          <w:rtl/>
          <w:lang w:bidi="fa-IR"/>
        </w:rPr>
        <w:t xml:space="preserve">4 </w:t>
      </w:r>
      <w:r w:rsidRPr="00054754">
        <w:rPr>
          <w:rFonts w:cs="B Nazanin" w:hint="cs"/>
          <w:b/>
          <w:bCs/>
          <w:sz w:val="24"/>
          <w:szCs w:val="24"/>
          <w:rtl/>
        </w:rPr>
        <w:t>توسط شخص همكار ضروري است (فرم‌هاي فاقد امضاي همكاران پروژه و يا داراي امضاء از طرف، مورد پذيرش نمي‌باشد).</w:t>
      </w:r>
    </w:p>
    <w:p w14:paraId="5BC2251C" w14:textId="3FF49436"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lang w:bidi="fa-IR"/>
        </w:rPr>
        <w:t>براي پروژه‌هاي دانشجويي نام استاد راهنما به عنوان محقق اصلي در بند 3 و نام دانشجو به عنوان همكار در بند 4 ذكر گردد. ضمناً مهلت ارسال پروژه‌هاي دانشجويي حداكثر 2 ماه از تاريخ تصويب پروپزال آن در دانشگاه مي‌باشد.</w:t>
      </w:r>
    </w:p>
    <w:p w14:paraId="4216925E" w14:textId="2AB8D7F9"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lang w:bidi="fa-IR"/>
        </w:rPr>
        <w:t>براي محقق و همكاران با مدرك دكترا لازم است در جدول مربوطه به بند 5 عنوان رساله دكتري و پايان‌نامه كارشناسي ارشد ذكر گردد. براي ساير افراد با مدرك كارشناسي ارشد نيز عنوان پايان‌نامه كارشناسي ارشد ارائه شود. همچنين براي دانشجويان دكتري و كارشناسي ارشد نيز لازم است به ترتيب عنوان پروپزال دوره دكتري و كارشناسي ارشد هم ذكر گردد.</w:t>
      </w:r>
    </w:p>
    <w:p w14:paraId="76F9E8E7" w14:textId="543A575C"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 xml:space="preserve">علاوه بر تكميل جدول بند </w:t>
      </w:r>
      <w:r w:rsidRPr="00054754">
        <w:rPr>
          <w:rFonts w:cs="B Nazanin" w:hint="cs"/>
          <w:b/>
          <w:bCs/>
          <w:sz w:val="24"/>
          <w:szCs w:val="24"/>
          <w:rtl/>
          <w:lang w:bidi="fa-IR"/>
        </w:rPr>
        <w:t>6</w:t>
      </w:r>
      <w:r w:rsidRPr="00054754">
        <w:rPr>
          <w:rFonts w:cs="B Nazanin" w:hint="cs"/>
          <w:b/>
          <w:bCs/>
          <w:sz w:val="24"/>
          <w:szCs w:val="24"/>
          <w:rtl/>
        </w:rPr>
        <w:t xml:space="preserve"> ‌ارائه برآورد هزينه به صورت جزء به جزء و تفكيك‌شده براساس حق‌الزحمه خدمات كارشناسي محقق و همكاران (نفر ماه)، هزينه‌هاي استهلاك ابزار و تجهيزات، هزينه مواد و مصالح مصرفي، هزينه‌هاي مربوط‏</w:t>
      </w:r>
      <w:r w:rsidRPr="00054754">
        <w:rPr>
          <w:rFonts w:cs="B Nazanin"/>
          <w:b/>
          <w:bCs/>
          <w:sz w:val="24"/>
          <w:szCs w:val="24"/>
        </w:rPr>
        <w:t xml:space="preserve"> </w:t>
      </w:r>
      <w:r w:rsidRPr="00054754">
        <w:rPr>
          <w:rFonts w:cs="B Nazanin" w:hint="cs"/>
          <w:b/>
          <w:bCs/>
          <w:sz w:val="24"/>
          <w:szCs w:val="24"/>
          <w:rtl/>
        </w:rPr>
        <w:t>به انجام آزمايش‌ها،</w:t>
      </w:r>
      <w:r w:rsidRPr="00054754">
        <w:rPr>
          <w:rFonts w:cs="B Nazanin"/>
          <w:b/>
          <w:bCs/>
          <w:sz w:val="24"/>
          <w:szCs w:val="24"/>
        </w:rPr>
        <w:t xml:space="preserve"> </w:t>
      </w:r>
      <w:r w:rsidRPr="00054754">
        <w:rPr>
          <w:rFonts w:cs="B Nazanin" w:hint="cs"/>
          <w:b/>
          <w:bCs/>
          <w:sz w:val="24"/>
          <w:szCs w:val="24"/>
          <w:rtl/>
        </w:rPr>
        <w:t>اندازه‌گيري‌هاي محلي، اجاره‌بها و ... الزامي است.</w:t>
      </w:r>
    </w:p>
    <w:p w14:paraId="6C68CE11" w14:textId="04614921"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 xml:space="preserve">در جدول  بند </w:t>
      </w:r>
      <w:r w:rsidRPr="00054754">
        <w:rPr>
          <w:rFonts w:cs="B Nazanin" w:hint="cs"/>
          <w:b/>
          <w:bCs/>
          <w:sz w:val="24"/>
          <w:szCs w:val="24"/>
          <w:rtl/>
          <w:lang w:bidi="fa-IR"/>
        </w:rPr>
        <w:t>11</w:t>
      </w:r>
      <w:r w:rsidRPr="00054754">
        <w:rPr>
          <w:rFonts w:cs="B Nazanin" w:hint="cs"/>
          <w:b/>
          <w:bCs/>
          <w:sz w:val="24"/>
          <w:szCs w:val="24"/>
          <w:rtl/>
        </w:rPr>
        <w:t xml:space="preserve"> (مربوط به ارائه شرح خدمات و زمان‌بندي)، حتماً درصد مربوط به هر فعاليت را درج فرماييد.</w:t>
      </w:r>
    </w:p>
    <w:p w14:paraId="0BB64E9A" w14:textId="44DE6D2E"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 xml:space="preserve">در مورد بندهاي </w:t>
      </w:r>
      <w:r w:rsidRPr="00054754">
        <w:rPr>
          <w:rFonts w:cs="B Nazanin" w:hint="cs"/>
          <w:b/>
          <w:bCs/>
          <w:sz w:val="24"/>
          <w:szCs w:val="24"/>
          <w:rtl/>
          <w:lang w:bidi="fa-IR"/>
        </w:rPr>
        <w:t>10</w:t>
      </w:r>
      <w:r w:rsidRPr="00054754">
        <w:rPr>
          <w:rFonts w:cs="B Nazanin" w:hint="cs"/>
          <w:b/>
          <w:bCs/>
          <w:sz w:val="24"/>
          <w:szCs w:val="24"/>
          <w:rtl/>
        </w:rPr>
        <w:t xml:space="preserve"> و </w:t>
      </w:r>
      <w:r w:rsidRPr="00054754">
        <w:rPr>
          <w:rFonts w:cs="B Nazanin" w:hint="cs"/>
          <w:b/>
          <w:bCs/>
          <w:sz w:val="24"/>
          <w:szCs w:val="24"/>
          <w:rtl/>
          <w:lang w:bidi="fa-IR"/>
        </w:rPr>
        <w:t>11</w:t>
      </w:r>
      <w:r w:rsidRPr="00054754">
        <w:rPr>
          <w:rFonts w:cs="B Nazanin" w:hint="cs"/>
          <w:b/>
          <w:bCs/>
          <w:sz w:val="24"/>
          <w:szCs w:val="24"/>
          <w:rtl/>
        </w:rPr>
        <w:t xml:space="preserve"> شامل متدولوژي، شرح خدمات و زمان‌بندي به منظور ايجاد سهولت و تسريع در روند بررسي پيشنهاد تحقيقاتي، لازم است تا پروژه با جزئيات كامل و به طور دقيق تبيين و تشريح گردد، به طوري كه در حد امكان هيچ نكته ابهامي در چگونگي انجام پروژه و نيز مراحل و جزئيات انجام كار و اهداف تعيين شده باقي نماند.</w:t>
      </w:r>
    </w:p>
    <w:p w14:paraId="6BF21720" w14:textId="77777777"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در صورتي كه محقق و يا همكاران در زمينه طرح پيشنهادي سوابق شاخصي دارا مي‌باشند، موارد را به اختصار ضميمه فرماييد.</w:t>
      </w:r>
    </w:p>
    <w:p w14:paraId="416E14C5" w14:textId="77777777"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 xml:space="preserve">در صورتي كه در شرح خدمات پروژه، توسعه مدل رياضي و يا تهيه نرم‌افزارهاي كاربردي لحاظ شده باشد، رعايت مفاد شيوه‌نامه مربوط به تهيه نرم‌افزار به صورت كاربر دوست الزامي است، لذا خواهشمند است حق‌الزحمه طرح پيشنهادي را با در نظر گرفتن هزينه‌هاي مربوطه برآورد فرمائيد. همچنين در خصوص پروژه‌هاي آزمايشگاهي و ميداني لازم است به </w:t>
      </w:r>
      <w:r w:rsidRPr="00054754">
        <w:rPr>
          <w:rFonts w:cs="B Nazanin"/>
          <w:b/>
          <w:bCs/>
          <w:sz w:val="24"/>
          <w:szCs w:val="24"/>
          <w:rtl/>
        </w:rPr>
        <w:t>شيوه‌نامه ارائه نتايج پروژه‌هاي آزمايشگاهي و ميداني</w:t>
      </w:r>
      <w:r w:rsidRPr="00054754">
        <w:rPr>
          <w:rFonts w:cs="B Nazanin" w:hint="cs"/>
          <w:b/>
          <w:bCs/>
          <w:sz w:val="24"/>
          <w:szCs w:val="24"/>
          <w:rtl/>
        </w:rPr>
        <w:t xml:space="preserve"> توجه گردد</w:t>
      </w:r>
      <w:r w:rsidRPr="00054754">
        <w:rPr>
          <w:rFonts w:cs="B Nazanin"/>
          <w:b/>
          <w:bCs/>
          <w:sz w:val="24"/>
          <w:szCs w:val="24"/>
        </w:rPr>
        <w:t>.</w:t>
      </w:r>
    </w:p>
    <w:p w14:paraId="371FA401" w14:textId="7C7A953D"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 xml:space="preserve">چنانچه تهيه مدل‌هاي رياضي و عددي و يا نرم‌افزارهاي كاربردي جزء مراحل انجام پروژه باشد لازم است تا در جدول مربوط به شرح خدمات و برنامه زمان‌بندي مندرج در بند </w:t>
      </w:r>
      <w:r w:rsidRPr="00054754">
        <w:rPr>
          <w:rFonts w:cs="B Nazanin" w:hint="cs"/>
          <w:b/>
          <w:bCs/>
          <w:sz w:val="24"/>
          <w:szCs w:val="24"/>
          <w:rtl/>
          <w:lang w:bidi="fa-IR"/>
        </w:rPr>
        <w:t>11</w:t>
      </w:r>
      <w:r w:rsidRPr="00054754">
        <w:rPr>
          <w:rFonts w:cs="B Nazanin" w:hint="cs"/>
          <w:b/>
          <w:bCs/>
          <w:sz w:val="24"/>
          <w:szCs w:val="24"/>
          <w:rtl/>
        </w:rPr>
        <w:t xml:space="preserve"> فرم پيشنهاد پروژه، كاربر دوست كردن نرم‌افزار منطبق بر مفاد شيوه‌نامه مربوط به تهيه نرم‌افزار رايانه‌اي اضافه گردد. لازم به ذكر است كه بر طبق شيوه‌نامه مذكور كاربر دوست كردن به دو گروه تقسيم‌بندي شده كه ذكر گروه مربوطه در جدول فوق الزامي است.</w:t>
      </w:r>
    </w:p>
    <w:p w14:paraId="240863BD" w14:textId="77777777"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جهت ثبت پيشنهاد پروژه و آغاز روند بررسي‌ها ارسال اصل فرم پيشنهاد پروژه الزامي است.</w:t>
      </w:r>
    </w:p>
    <w:p w14:paraId="53E39D6B" w14:textId="6DC41B57"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 xml:space="preserve">یک نسخه </w:t>
      </w:r>
      <w:r w:rsidR="00510378">
        <w:rPr>
          <w:rFonts w:cs="B Nazanin" w:hint="cs"/>
          <w:b/>
          <w:bCs/>
          <w:sz w:val="24"/>
          <w:szCs w:val="24"/>
          <w:rtl/>
        </w:rPr>
        <w:t xml:space="preserve">فیزیکی </w:t>
      </w:r>
      <w:r w:rsidRPr="00054754">
        <w:rPr>
          <w:rFonts w:cs="B Nazanin" w:hint="cs"/>
          <w:b/>
          <w:bCs/>
          <w:sz w:val="24"/>
          <w:szCs w:val="24"/>
          <w:rtl/>
        </w:rPr>
        <w:t xml:space="preserve">از پروپوزال را با نامه رسمی از معاونت پژوهشی دانشگاه مربوطه به شرکت آب منطقه ای ارسال نمایید. </w:t>
      </w:r>
    </w:p>
    <w:p w14:paraId="5E1AF0A7" w14:textId="77777777" w:rsidR="00054754" w:rsidRPr="00054754" w:rsidRDefault="00054754" w:rsidP="00054754">
      <w:pPr>
        <w:numPr>
          <w:ilvl w:val="0"/>
          <w:numId w:val="1"/>
        </w:numPr>
        <w:tabs>
          <w:tab w:val="clear" w:pos="757"/>
          <w:tab w:val="left" w:pos="800"/>
        </w:tabs>
        <w:bidi/>
        <w:ind w:left="0" w:hanging="397"/>
        <w:jc w:val="both"/>
        <w:rPr>
          <w:rFonts w:cs="B Nazanin"/>
          <w:b/>
          <w:bCs/>
          <w:sz w:val="24"/>
          <w:szCs w:val="24"/>
        </w:rPr>
      </w:pPr>
      <w:r w:rsidRPr="00054754">
        <w:rPr>
          <w:rFonts w:cs="B Nazanin" w:hint="cs"/>
          <w:b/>
          <w:bCs/>
          <w:sz w:val="24"/>
          <w:szCs w:val="24"/>
          <w:rtl/>
        </w:rPr>
        <w:t>درصورت ابهام در هر يك از بندها با دبيرخانه كميته تحقيقات شركت تماس حاصل فرماييد.</w:t>
      </w:r>
    </w:p>
    <w:sectPr w:rsidR="00054754" w:rsidRPr="00054754" w:rsidSect="00A21377">
      <w:pgSz w:w="12240" w:h="15840"/>
      <w:pgMar w:top="567" w:right="1041"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Zar">
    <w:altName w:val="Arial"/>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104F8"/>
    <w:multiLevelType w:val="hybridMultilevel"/>
    <w:tmpl w:val="2D7A2E04"/>
    <w:lvl w:ilvl="0" w:tplc="AE60037C">
      <w:start w:val="1"/>
      <w:numFmt w:val="decimal"/>
      <w:lvlText w:val="%1-"/>
      <w:lvlJc w:val="left"/>
      <w:pPr>
        <w:tabs>
          <w:tab w:val="num" w:pos="757"/>
        </w:tabs>
        <w:ind w:left="757" w:hanging="360"/>
      </w:pPr>
      <w:rPr>
        <w:rFonts w:hint="cs"/>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 w15:restartNumberingAfterBreak="0">
    <w:nsid w:val="7D366621"/>
    <w:multiLevelType w:val="hybridMultilevel"/>
    <w:tmpl w:val="26829774"/>
    <w:lvl w:ilvl="0" w:tplc="317E15C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754718">
    <w:abstractNumId w:val="0"/>
  </w:num>
  <w:num w:numId="2" w16cid:durableId="133124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54"/>
    <w:rsid w:val="00054754"/>
    <w:rsid w:val="000B2522"/>
    <w:rsid w:val="00271C25"/>
    <w:rsid w:val="00510378"/>
    <w:rsid w:val="006F1AFA"/>
    <w:rsid w:val="00803593"/>
    <w:rsid w:val="009E2650"/>
    <w:rsid w:val="00A21377"/>
    <w:rsid w:val="00FA3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9CC6"/>
  <w15:chartTrackingRefBased/>
  <w15:docId w15:val="{6BFE2871-9AB6-44F7-AAB9-6A08C1B7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754"/>
    <w:pPr>
      <w:ind w:firstLine="397"/>
      <w:jc w:val="left"/>
    </w:pPr>
    <w:rPr>
      <w:rFonts w:ascii="Times New Roman" w:eastAsia="Times New Roman" w:hAnsi="Times New Roman" w:cs="Zar"/>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riahipour</dc:creator>
  <cp:keywords/>
  <dc:description/>
  <cp:lastModifiedBy>mehdi riahipour</cp:lastModifiedBy>
  <cp:revision>9</cp:revision>
  <dcterms:created xsi:type="dcterms:W3CDTF">2025-11-16T06:39:00Z</dcterms:created>
  <dcterms:modified xsi:type="dcterms:W3CDTF">2025-11-18T06:55:00Z</dcterms:modified>
</cp:coreProperties>
</file>